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5B2333"/>
          <w:sz w:val="40"/>
          <w:rtl/>
          <w:szCs w:val="40"/>
          <w:bCs/>
        </w:rPr>
        <w:t>👩‍🏫 מהדורה למורה – שירי התחדשות וזמן מחזורי – דף תרגול (חנ״מ)</w:t>
      </w:r>
    </w:p>
    <w:p>
      <w:pPr>
        <w:bidi/>
        <w:jc w:val="right"/>
      </w:pPr>
      <w:r>
        <w:rPr>
          <w:rFonts w:ascii="Arial" w:hAnsi="Arial" w:cs="Arial"/>
          <w:color w:val="555577"/>
          <w:sz w:val="24"/>
          <w:rtl/>
          <w:szCs w:val="24"/>
        </w:rPr>
        <w:t>דף תרגול על שלושת שירי ההתחדשות (לאה גולדברג, נעמי שמר, אהוד מנור): זמן מחזורי, חזרה ופזמון, ניגוד, האנשה וסמלי התחדשות, והשוואה בין השירים. הציטוטים קצרים; מומלץ להחזיק את המקראה פתוחה לצד הדף.</w:t>
      </w:r>
    </w:p>
    <w:p>
      <w:pPr>
        <w:bidi/>
        <w:jc w:val="right"/>
      </w:pPr>
      <w:r>
        <w:rPr>
          <w:rFonts w:ascii="Arial" w:hAnsi="Arial" w:cs="Arial"/>
          <w:color w:val="8A6A00"/>
          <w:sz w:val="22"/>
          <w:rtl/>
          <w:szCs w:val="22"/>
        </w:rPr>
        <w:t>מסלול חנ״מ: גרסת חנ״מ: פחות פריטים, עד 3 אפשרויות בכל שאלה, מחסן מילים להשלמות, גופן גדול ושורות רחבות. להקריא בקול, בלי הגבלת זמן, לאפשר מענה בעל־פה. אחרי שתי טעויות לתת רמז מכוון (לא את התשובה).</w:t>
      </w:r>
    </w:p>
    <w:p>
      <w:pPr>
        <w:bidi/>
        <w:pStyle w:val="Heading2"/>
        <w:jc w:val="right"/>
      </w:pPr>
      <w:r>
        <w:rPr>
          <w:rFonts w:ascii="Arial" w:hAnsi="Arial" w:cs="Arial"/>
          <w:b/>
          <w:color w:val="7A3B2E"/>
          <w:sz w:val="32"/>
          <w:rtl/>
          <w:szCs w:val="32"/>
          <w:bCs/>
        </w:rPr>
        <w:t>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איזה ביטוי חוזר בפתיחת כל בית בשיר של לאה גולדברג?</w:t>
            </w:r>
          </w:p>
        </w:tc>
        <w:tc>
          <w:tcPr>
            <w:tcW w:type="dxa" w:w="3475"/>
          </w:tcPr>
          <w:p>
            <w:pPr>
              <w:bidi/>
              <w:jc w:val="right"/>
            </w:pPr>
            <w:r>
              <w:rPr>
                <w:rFonts w:ascii="Arial" w:hAnsi="Arial" w:cs="Arial"/>
                <w:sz w:val="22"/>
                <w:rtl/>
                <w:szCs w:val="22"/>
              </w:rPr>
              <w:t>ב – "גם השנה"</w:t>
            </w:r>
          </w:p>
        </w:tc>
      </w:tr>
      <w:tr>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איך מתוארת הדמות בפתיחת השיר של נעמי שמר?</w:t>
            </w:r>
          </w:p>
        </w:tc>
        <w:tc>
          <w:tcPr>
            <w:tcW w:type="dxa" w:w="3475"/>
          </w:tcPr>
          <w:p>
            <w:pPr>
              <w:bidi/>
              <w:jc w:val="right"/>
            </w:pPr>
            <w:r>
              <w:rPr>
                <w:rFonts w:ascii="Arial" w:hAnsi="Arial" w:cs="Arial"/>
                <w:sz w:val="22"/>
                <w:rtl/>
                <w:szCs w:val="22"/>
              </w:rPr>
              <w:t>ב – עייפה מכדי לחשוב ולהרגיש</w:t>
            </w:r>
          </w:p>
        </w:tc>
      </w:tr>
      <w:tr>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בשיר של לאה גולדברג הציפורים עוברות בשמיים בדרכן אל הארצות החמות.</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"האדמה תשתה את מי הגשם" – לאדמה ניתנה פעולה של אדם, ולכן זו ____.</w:t>
            </w:r>
          </w:p>
        </w:tc>
        <w:tc>
          <w:tcPr>
            <w:tcW w:type="dxa" w:w="3475"/>
          </w:tcPr>
          <w:p>
            <w:pPr>
              <w:bidi/>
              <w:jc w:val="right"/>
            </w:pPr>
            <w:r>
              <w:rPr>
                <w:rFonts w:ascii="Arial" w:hAnsi="Arial" w:cs="Arial"/>
                <w:sz w:val="22"/>
                <w:rtl/>
                <w:szCs w:val="22"/>
              </w:rPr>
              <w:t>האנשה</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התאימו בין השיר לבין נקודת המוצא שלו.</w:t>
            </w:r>
          </w:p>
        </w:tc>
        <w:tc>
          <w:tcPr>
            <w:tcW w:type="dxa" w:w="3475"/>
          </w:tcPr>
          <w:p>
            <w:pPr>
              <w:bidi/>
              <w:jc w:val="right"/>
            </w:pPr>
            <w:r>
              <w:rPr>
                <w:rFonts w:ascii="Arial" w:hAnsi="Arial" w:cs="Arial"/>
                <w:sz w:val="22"/>
                <w:rtl/>
                <w:szCs w:val="22"/>
              </w:rPr>
              <w:t>1–א, 2–ב, 3–ג</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התאימו בין הדוגמה לבין האמצעי האומנותי.</w:t>
            </w:r>
          </w:p>
        </w:tc>
        <w:tc>
          <w:tcPr>
            <w:tcW w:type="dxa" w:w="3475"/>
          </w:tcPr>
          <w:p>
            <w:pPr>
              <w:bidi/>
              <w:jc w:val="right"/>
            </w:pPr>
            <w:r>
              <w:rPr>
                <w:rFonts w:ascii="Arial" w:hAnsi="Arial" w:cs="Arial"/>
                <w:sz w:val="22"/>
                <w:rtl/>
                <w:szCs w:val="22"/>
              </w:rPr>
              <w:t>1–ד, 2–א, 3–ב, 4–ג</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מהו "זמן מחזורי"? הסבירו איך הוא מופיע בשניים מן השירים, ומדוע בשירים האלה הוא מנחם ולא משעמם.</w:t>
            </w:r>
          </w:p>
        </w:tc>
        <w:tc>
          <w:tcPr>
            <w:tcW w:type="dxa" w:w="3475"/>
          </w:tcPr>
          <w:p>
            <w:pPr>
              <w:bidi/>
              <w:jc w:val="right"/>
            </w:pPr>
            <w:r>
              <w:rPr>
                <w:rFonts w:ascii="Arial" w:hAnsi="Arial" w:cs="Arial"/>
                <w:sz w:val="22"/>
                <w:rtl/>
                <w:szCs w:val="22"/>
              </w:rPr>
              <w:t>זמן שחוזר כמו מעגל – עונות, חגים, שנים. גולדברג: הסתיו והגשם באים "כמו בכל שנה"; שמר: אחרי החגים ימי החול ישובו והכול יתחדש. זה מנחם כי מבטיח שאחרי חורף או עייפות תבוא התחלה חדשה.</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כתבו שיר קצר או פסקה בשם "גם השנה שלי" (7–9 שורות) על התחלה חדשה בחייכם. השתמשו בזמן עתיד, בחזרה על ביטוי בפתיחת שורות, ובשתי מילות קישור לפחות (גם, כמו, אבל, כי, ולכן).</w:t>
            </w:r>
          </w:p>
        </w:tc>
        <w:tc>
          <w:tcPr>
            <w:tcW w:type="dxa" w:w="3475"/>
          </w:tcPr>
          <w:p>
            <w:pPr>
              <w:bidi/>
              <w:jc w:val="right"/>
            </w:pPr>
            <w:r>
              <w:rPr>
                <w:rFonts w:ascii="Arial" w:hAnsi="Arial" w:cs="Arial"/>
                <w:sz w:val="22"/>
                <w:rtl/>
                <w:szCs w:val="22"/>
              </w:rPr>
              <w:t>קריטריונים: נושא של התחלה חדשה; זמן עתיד לאורך הטקסט; חזרה בפתיחת שורות (אנפורה); שתי מילות קישור לפחות, מסומנות; לפחות תמונה אחת מן הטבע או מן העונות; לשון תקינה.</w:t>
            </w:r>
          </w:p>
        </w:tc>
      </w:tr>
    </w:tbl>
    <w:p>
      <w:pPr>
        <w:bidi/>
        <w:jc w:val="right"/>
      </w:pPr>
    </w:p>
    <w:p>
      <w:pPr>
        <w:bidi/>
        <w:pStyle w:val="Heading2"/>
        <w:jc w:val="right"/>
      </w:pPr>
      <w:r>
        <w:rPr>
          <w:rFonts w:ascii="Arial" w:hAnsi="Arial" w:cs="Arial"/>
          <w:b/>
          <w:color w:val="7A3B2E"/>
          <w:sz w:val="32"/>
          <w:rtl/>
          <w:szCs w:val="32"/>
          <w:bCs/>
        </w:rPr>
        <w:t>כרטיס יציאה – כיוון</w:t>
      </w:r>
    </w:p>
    <w:p>
      <w:pPr>
        <w:bidi/>
        <w:jc w:val="right"/>
      </w:pPr>
      <w:r>
        <w:rPr>
          <w:rFonts w:ascii="Arial" w:hAnsi="Arial" w:cs="Arial"/>
          <w:sz w:val="24"/>
          <w:rtl/>
          <w:szCs w:val="24"/>
        </w:rPr>
        <w:t>1. זמן מחזורי שמביא תקווה והתחלה חדשה. 2. תשובה אישית מנומקת בפרט מן השיר. 3. למשל: חזרה בשיר יוצרת קצב ומדגישה רעיון.</w:t>
      </w:r>
    </w:p>
    <w:p>
      <w:pPr>
        <w:bidi/>
        <w:pStyle w:val="Heading2"/>
        <w:jc w:val="right"/>
      </w:pPr>
      <w:r>
        <w:rPr>
          <w:rFonts w:ascii="Arial" w:hAnsi="Arial" w:cs="Arial"/>
          <w:b/>
          <w:color w:val="7A3B2E"/>
          <w:sz w:val="32"/>
          <w:rtl/>
          <w:szCs w:val="32"/>
          <w:bCs/>
        </w:rPr>
        <w:t>לוודא</w:t>
      </w:r>
    </w:p>
    <w:p>
      <w:pPr>
        <w:bidi/>
        <w:jc w:val="right"/>
      </w:pPr>
      <w:r>
        <w:rPr>
          <w:rFonts w:ascii="Arial" w:hAnsi="Arial" w:cs="Arial"/>
          <w:sz w:val="24"/>
          <w:rtl/>
          <w:szCs w:val="24"/>
        </w:rPr>
        <w:t>• שם השיר של נעמי שמר ("אחרי החגים"; ייתכן שבמקראה הוא מופיע בשם אחר) ושייכות "גם השנה" ללאה גולדברג – לוודא מול המקראה.</w:t>
      </w:r>
    </w:p>
    <w:p>
      <w:pPr>
        <w:bidi/>
        <w:jc w:val="right"/>
      </w:pPr>
      <w:r>
        <w:rPr>
          <w:rFonts w:ascii="Arial" w:hAnsi="Arial" w:cs="Arial"/>
          <w:sz w:val="24"/>
          <w:rtl/>
          <w:szCs w:val="24"/>
        </w:rPr>
        <w:t>• הציטוטים הקצרים בדף ("גם השנה", "עייף מכדי לחשוב", "כל מה שקרה – קרה", "האוויר, העפר, המטר והאש", "עוד תראה כמה טוב יהיה") – נוסח מדויק מול המקראה.</w:t>
      </w:r>
    </w:p>
    <w:p>
      <w:pPr>
        <w:bidi/>
        <w:jc w:val="right"/>
      </w:pPr>
      <w:r>
        <w:rPr>
          <w:rFonts w:ascii="Arial" w:hAnsi="Arial" w:cs="Arial"/>
          <w:sz w:val="24"/>
          <w:rtl/>
          <w:szCs w:val="24"/>
        </w:rPr>
        <w:t>• פרטי השירים (מכונית ומראה בשיר של שמר; ציפורים לארצות החמות אצל גולדברג) – לפי תוכן האתר.</w:t>
      </w:r>
    </w:p>
    <w:p>
      <w:pPr>
        <w:bidi/>
        <w:jc w:val="right"/>
      </w:pPr>
      <w:r>
        <w:rPr>
          <w:rFonts w:ascii="Arial" w:hAnsi="Arial" w:cs="Arial"/>
          <w:sz w:val="24"/>
          <w:rtl/>
          <w:szCs w:val="24"/>
        </w:rPr>
        <w:t>הדף מתאים לעמוד "שירי התחדשות וזמן מחזורי – דף תרגול" באתר. יצרה: רוית ראש בן ישי</w:t>
      </w:r>
    </w:p>
    <w:p>
      <w:r>
        <w:br w:type="page"/>
      </w:r>
    </w:p>
    <w:p>
      <w:pPr>
        <w:bidi/>
        <w:pStyle w:val="Heading1"/>
        <w:jc w:val="right"/>
      </w:pPr>
      <w:r>
        <w:rPr>
          <w:rFonts w:ascii="Arial" w:hAnsi="Arial" w:cs="Arial"/>
          <w:b/>
          <w:color w:val="5B2333"/>
          <w:sz w:val="40"/>
          <w:rtl/>
          <w:szCs w:val="40"/>
          <w:bCs/>
        </w:rPr>
        <w:t>🍂 שירי התחדשות וזמן מחזורי – דף תרגול – דף התלמיד/ה</w:t>
      </w:r>
    </w:p>
    <w:p>
      <w:pPr>
        <w:bidi/>
        <w:jc w:val="right"/>
      </w:pPr>
      <w:r>
        <w:rPr>
          <w:rFonts w:ascii="Arial" w:hAnsi="Arial" w:cs="Arial"/>
          <w:b/>
          <w:color w:val="7A2E3A"/>
          <w:sz w:val="30"/>
          <w:rtl/>
          <w:szCs w:val="30"/>
          <w:bCs/>
        </w:rPr>
        <w:t>מסלול: 💛 חנ״מ</w:t>
      </w:r>
    </w:p>
    <w:p>
      <w:pPr>
        <w:bidi/>
        <w:jc w:val="right"/>
      </w:pPr>
      <w:r>
        <w:rPr>
          <w:rFonts w:ascii="Arial" w:hAnsi="Arial" w:cs="Arial"/>
          <w:b/>
          <w:sz w:val="24"/>
          <w:rtl/>
          <w:szCs w:val="24"/>
          <w:bCs/>
        </w:rPr>
        <w:t>שם: ____________   כיתה: ______   תאריך: ______</w:t>
      </w:r>
    </w:p>
    <w:p>
      <w:pPr>
        <w:bidi/>
        <w:jc w:val="right"/>
      </w:pPr>
      <w:r>
        <w:rPr>
          <w:rFonts w:ascii="Arial" w:hAnsi="Arial" w:cs="Arial"/>
          <w:color w:val="8A6A00"/>
          <w:sz w:val="28"/>
          <w:rtl/>
          <w:szCs w:val="28"/>
        </w:rPr>
        <w:t>🔊 אפשר לבקש מהמורה להקריא כל שאלה. אין הגבלת זמן. מותר לענות בעל־פה או לסמן.</w:t>
      </w:r>
    </w:p>
    <w:p>
      <w:pPr>
        <w:bidi/>
        <w:pStyle w:val="Heading2"/>
        <w:jc w:val="right"/>
      </w:pPr>
      <w:r>
        <w:rPr>
          <w:rFonts w:ascii="Arial" w:hAnsi="Arial" w:cs="Arial"/>
          <w:b/>
          <w:color w:val="7A3B2E"/>
          <w:sz w:val="32"/>
          <w:rtl/>
          <w:szCs w:val="32"/>
          <w:bCs/>
        </w:rPr>
        <w:t>חלק א׳ – הבנת השירים</w:t>
      </w:r>
    </w:p>
    <w:p>
      <w:pPr>
        <w:bidi/>
        <w:jc w:val="right"/>
      </w:pPr>
      <w:r>
        <w:rPr>
          <w:rFonts w:ascii="Arial" w:hAnsi="Arial" w:cs="Arial"/>
          <w:color w:val="555577"/>
          <w:sz w:val="30"/>
          <w:rtl/>
          <w:szCs w:val="30"/>
        </w:rPr>
        <w:t>סמנו תשובה אחת. כתבו נכון או לא נכון.</w:t>
      </w:r>
    </w:p>
    <w:p>
      <w:pPr>
        <w:bidi/>
        <w:jc w:val="right"/>
      </w:pPr>
      <w:r>
        <w:rPr>
          <w:rFonts w:ascii="Arial" w:hAnsi="Arial" w:cs="Arial"/>
          <w:b/>
          <w:color w:val="2A7A5A"/>
          <w:sz w:val="30"/>
          <w:rtl/>
          <w:szCs w:val="30"/>
          <w:bCs/>
        </w:rPr>
        <w:t>🧺 מחסן מילים:  האנשה</w:t>
      </w:r>
    </w:p>
    <w:p>
      <w:pPr>
        <w:bidi/>
        <w:jc w:val="right"/>
      </w:pPr>
      <w:r>
        <w:rPr>
          <w:rFonts w:ascii="Arial" w:hAnsi="Arial" w:cs="Arial"/>
          <w:b/>
          <w:sz w:val="30"/>
          <w:rtl/>
          <w:szCs w:val="30"/>
          <w:bCs/>
        </w:rPr>
        <w:t>1. איזה ביטוי חוזר בפתיחת כל בית בשיר של לאה גולדברג?</w:t>
      </w:r>
    </w:p>
    <w:p>
      <w:pPr>
        <w:bidi/>
        <w:jc w:val="right"/>
      </w:pPr>
      <w:r>
        <w:rPr>
          <w:rFonts w:ascii="Arial" w:hAnsi="Arial" w:cs="Arial"/>
          <w:sz w:val="30"/>
          <w:rtl/>
          <w:szCs w:val="30"/>
        </w:rPr>
        <w:t xml:space="preserve">   ◯ א. "בשנה הבאה"</w:t>
      </w:r>
    </w:p>
    <w:p>
      <w:pPr>
        <w:bidi/>
        <w:jc w:val="right"/>
      </w:pPr>
      <w:r>
        <w:rPr>
          <w:rFonts w:ascii="Arial" w:hAnsi="Arial" w:cs="Arial"/>
          <w:sz w:val="30"/>
          <w:rtl/>
          <w:szCs w:val="30"/>
        </w:rPr>
        <w:t xml:space="preserve">   ◯ ב. "גם השנה"</w:t>
      </w:r>
    </w:p>
    <w:p>
      <w:pPr>
        <w:bidi/>
        <w:jc w:val="right"/>
      </w:pPr>
      <w:r>
        <w:rPr>
          <w:rFonts w:ascii="Arial" w:hAnsi="Arial" w:cs="Arial"/>
          <w:sz w:val="30"/>
          <w:rtl/>
          <w:szCs w:val="30"/>
        </w:rPr>
        <w:t xml:space="preserve">   ◯ ג. "אחרי החגים"</w:t>
      </w:r>
    </w:p>
    <w:p>
      <w:pPr>
        <w:bidi/>
        <w:jc w:val="right"/>
      </w:pPr>
      <w:r>
        <w:rPr>
          <w:rFonts w:ascii="Arial" w:hAnsi="Arial" w:cs="Arial"/>
          <w:b/>
          <w:sz w:val="30"/>
          <w:rtl/>
          <w:szCs w:val="30"/>
          <w:bCs/>
        </w:rPr>
        <w:t>2. איך מתוארת הדמות בפתיחת השיר של נעמי שמר?</w:t>
      </w:r>
    </w:p>
    <w:p>
      <w:pPr>
        <w:bidi/>
        <w:jc w:val="right"/>
      </w:pPr>
      <w:r>
        <w:rPr>
          <w:rFonts w:ascii="Arial" w:hAnsi="Arial" w:cs="Arial"/>
          <w:sz w:val="30"/>
          <w:rtl/>
          <w:szCs w:val="30"/>
        </w:rPr>
        <w:t xml:space="preserve">   ◯ א. שמחה ורוקדת</w:t>
      </w:r>
    </w:p>
    <w:p>
      <w:pPr>
        <w:bidi/>
        <w:jc w:val="right"/>
      </w:pPr>
      <w:r>
        <w:rPr>
          <w:rFonts w:ascii="Arial" w:hAnsi="Arial" w:cs="Arial"/>
          <w:sz w:val="30"/>
          <w:rtl/>
          <w:szCs w:val="30"/>
        </w:rPr>
        <w:t xml:space="preserve">   ◯ ב. עייפה מכדי לחשוב ולהרגיש</w:t>
      </w:r>
    </w:p>
    <w:p>
      <w:pPr>
        <w:bidi/>
        <w:jc w:val="right"/>
      </w:pPr>
      <w:r>
        <w:rPr>
          <w:rFonts w:ascii="Arial" w:hAnsi="Arial" w:cs="Arial"/>
          <w:sz w:val="30"/>
          <w:rtl/>
          <w:szCs w:val="30"/>
        </w:rPr>
        <w:t xml:space="preserve">   ◯ ג. כועסת על כולם</w:t>
      </w:r>
    </w:p>
    <w:p>
      <w:pPr>
        <w:bidi/>
        <w:jc w:val="right"/>
      </w:pPr>
      <w:r>
        <w:rPr>
          <w:rFonts w:ascii="Arial" w:hAnsi="Arial" w:cs="Arial"/>
          <w:sz w:val="30"/>
          <w:rtl/>
          <w:szCs w:val="30"/>
        </w:rPr>
        <w:t>3. בשיר של לאה גולדברג הציפורים עוברות בשמיים בדרכן אל הארצות החמות.      ◯ נכון   ◯ לא נכון</w:t>
      </w:r>
    </w:p>
    <w:p>
      <w:pPr>
        <w:bidi/>
        <w:jc w:val="right"/>
      </w:pPr>
      <w:r>
        <w:rPr>
          <w:rFonts w:ascii="Arial" w:hAnsi="Arial" w:cs="Arial"/>
          <w:sz w:val="30"/>
          <w:rtl/>
          <w:szCs w:val="30"/>
        </w:rPr>
        <w:t>4. "האדמה תשתה את מי הגשם" – לאדמה ניתנה פעולה של אדם, ולכן זו _______________.</w:t>
      </w:r>
    </w:p>
    <w:p>
      <w:pPr>
        <w:bidi/>
        <w:pStyle w:val="Heading2"/>
        <w:jc w:val="right"/>
      </w:pPr>
      <w:r>
        <w:rPr>
          <w:rFonts w:ascii="Arial" w:hAnsi="Arial" w:cs="Arial"/>
          <w:b/>
          <w:color w:val="7A3B2E"/>
          <w:sz w:val="32"/>
          <w:rtl/>
          <w:szCs w:val="32"/>
          <w:bCs/>
        </w:rPr>
        <w:t>חלק ב׳ – אמצעים והשוואה</w:t>
      </w:r>
    </w:p>
    <w:p>
      <w:pPr>
        <w:bidi/>
        <w:jc w:val="right"/>
      </w:pPr>
      <w:r>
        <w:rPr>
          <w:rFonts w:ascii="Arial" w:hAnsi="Arial" w:cs="Arial"/>
          <w:color w:val="555577"/>
          <w:sz w:val="30"/>
          <w:rtl/>
          <w:szCs w:val="30"/>
        </w:rPr>
        <w:t>חברו קו. מיינו לטבלה.</w:t>
      </w:r>
    </w:p>
    <w:p>
      <w:pPr>
        <w:bidi/>
        <w:jc w:val="right"/>
      </w:pPr>
      <w:r>
        <w:rPr>
          <w:rFonts w:ascii="Arial" w:hAnsi="Arial" w:cs="Arial"/>
          <w:sz w:val="30"/>
          <w:rtl/>
          <w:szCs w:val="30"/>
        </w:rPr>
        <w:t>5. התאימו בין השיר לבין נקודת המוצא שלו.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F3E3C8"/>
          </w:tcPr>
          <w:p>
            <w:pPr>
              <w:bidi/>
              <w:jc w:val="right"/>
            </w:pPr>
            <w:r>
              <w:rPr>
                <w:rFonts w:ascii="Arial" w:hAnsi="Arial" w:cs="Arial"/>
                <w:b/>
                <w:sz w:val="28"/>
                <w:rtl/>
                <w:szCs w:val="28"/>
                <w:bCs/>
              </w:rPr>
              <w:t>#</w:t>
            </w:r>
          </w:p>
        </w:tc>
        <w:tc>
          <w:tcPr>
            <w:tcW w:type="dxa" w:w="2085"/>
            <w:shd w:val="clear" w:fill="F3E3C8"/>
          </w:tcPr>
          <w:p>
            <w:pPr>
              <w:bidi/>
              <w:jc w:val="right"/>
            </w:pPr>
            <w:r>
              <w:rPr>
                <w:rFonts w:ascii="Arial" w:hAnsi="Arial" w:cs="Arial"/>
                <w:b/>
                <w:sz w:val="28"/>
                <w:rtl/>
                <w:szCs w:val="28"/>
                <w:bCs/>
              </w:rPr>
            </w:r>
          </w:p>
        </w:tc>
        <w:tc>
          <w:tcPr>
            <w:tcW w:type="dxa" w:w="2085"/>
            <w:shd w:val="clear" w:fill="F3E3C8"/>
          </w:tcPr>
          <w:p>
            <w:pPr>
              <w:bidi/>
              <w:jc w:val="right"/>
            </w:pPr>
            <w:r>
              <w:rPr>
                <w:rFonts w:ascii="Arial" w:hAnsi="Arial" w:cs="Arial"/>
                <w:b/>
                <w:sz w:val="28"/>
                <w:rtl/>
                <w:szCs w:val="28"/>
                <w:bCs/>
              </w:rPr>
              <w:t>האות שלי</w:t>
            </w:r>
          </w:p>
        </w:tc>
        <w:tc>
          <w:tcPr>
            <w:tcW w:type="dxa" w:w="2085"/>
            <w:shd w:val="clear" w:fill="F3E3C8"/>
          </w:tcPr>
          <w:p>
            <w:pPr>
              <w:bidi/>
              <w:jc w:val="right"/>
            </w:pPr>
            <w:r>
              <w:rPr>
                <w:rFonts w:ascii="Arial" w:hAnsi="Arial" w:cs="Arial"/>
                <w:b/>
                <w:sz w:val="28"/>
                <w:rtl/>
                <w:szCs w:val="28"/>
                <w:bCs/>
              </w:rPr>
            </w:r>
          </w:p>
        </w:tc>
        <w:tc>
          <w:tcPr>
            <w:tcW w:type="dxa" w:w="2085"/>
            <w:shd w:val="clear" w:fill="F3E3C8"/>
          </w:tcPr>
          <w:p>
            <w:pPr>
              <w:bidi/>
              <w:jc w:val="right"/>
            </w:pPr>
            <w:r>
              <w:rPr>
                <w:rFonts w:ascii="Arial" w:hAnsi="Arial" w:cs="Arial"/>
                <w:b/>
                <w:sz w:val="28"/>
                <w:rtl/>
                <w:szCs w:val="28"/>
                <w:bCs/>
              </w:rPr>
              <w:t>התאמה</w:t>
            </w:r>
          </w:p>
        </w:tc>
      </w:tr>
      <w:tr>
        <w:tc>
          <w:tcPr>
            <w:tcW w:type="dxa" w:w="2085"/>
          </w:tcPr>
          <w:p>
            <w:pPr>
              <w:bidi/>
              <w:jc w:val="right"/>
            </w:pPr>
            <w:r>
              <w:rPr>
                <w:rFonts w:ascii="Arial" w:hAnsi="Arial" w:cs="Arial"/>
                <w:sz w:val="28"/>
                <w:rtl/>
                <w:szCs w:val="28"/>
              </w:rPr>
              <w:t>1</w:t>
            </w:r>
          </w:p>
        </w:tc>
        <w:tc>
          <w:tcPr>
            <w:tcW w:type="dxa" w:w="2085"/>
          </w:tcPr>
          <w:p>
            <w:pPr>
              <w:bidi/>
              <w:jc w:val="right"/>
            </w:pPr>
            <w:r>
              <w:rPr>
                <w:rFonts w:ascii="Arial" w:hAnsi="Arial" w:cs="Arial"/>
                <w:sz w:val="28"/>
                <w:rtl/>
                <w:szCs w:val="28"/>
              </w:rPr>
              <w:t>"גם השנה" – לאה גולדברג</w:t>
            </w:r>
          </w:p>
        </w:tc>
        <w:tc>
          <w:tcPr>
            <w:tcW w:type="dxa" w:w="2085"/>
          </w:tcPr>
          <w:p>
            <w:pPr>
              <w:bidi/>
              <w:jc w:val="right"/>
            </w:pPr>
            <w:r>
              <w:rPr>
                <w:rFonts w:ascii="Arial" w:hAnsi="Arial" w:cs="Arial"/>
                <w:sz w:val="28"/>
                <w:rtl/>
                <w:szCs w:val="28"/>
              </w:rPr>
              <w:t>____</w:t>
            </w:r>
          </w:p>
        </w:tc>
        <w:tc>
          <w:tcPr>
            <w:tcW w:type="dxa" w:w="2085"/>
          </w:tcPr>
          <w:p>
            <w:pPr>
              <w:bidi/>
              <w:jc w:val="right"/>
            </w:pPr>
            <w:r>
              <w:rPr>
                <w:rFonts w:ascii="Arial" w:hAnsi="Arial" w:cs="Arial"/>
                <w:sz w:val="28"/>
                <w:rtl/>
                <w:szCs w:val="28"/>
              </w:rPr>
              <w:t>א</w:t>
            </w:r>
          </w:p>
        </w:tc>
        <w:tc>
          <w:tcPr>
            <w:tcW w:type="dxa" w:w="2085"/>
          </w:tcPr>
          <w:p>
            <w:pPr>
              <w:bidi/>
              <w:jc w:val="right"/>
            </w:pPr>
            <w:r>
              <w:rPr>
                <w:rFonts w:ascii="Arial" w:hAnsi="Arial" w:cs="Arial"/>
                <w:sz w:val="28"/>
                <w:rtl/>
                <w:szCs w:val="28"/>
              </w:rPr>
              <w:t>שלווה וביטחון בטבע החוזר</w:t>
            </w:r>
          </w:p>
        </w:tc>
      </w:tr>
      <w:tr>
        <w:tc>
          <w:tcPr>
            <w:tcW w:type="dxa" w:w="2085"/>
          </w:tcPr>
          <w:p>
            <w:pPr>
              <w:bidi/>
              <w:jc w:val="right"/>
            </w:pPr>
            <w:r>
              <w:rPr>
                <w:rFonts w:ascii="Arial" w:hAnsi="Arial" w:cs="Arial"/>
                <w:sz w:val="28"/>
                <w:rtl/>
                <w:szCs w:val="28"/>
              </w:rPr>
              <w:t>2</w:t>
            </w:r>
          </w:p>
        </w:tc>
        <w:tc>
          <w:tcPr>
            <w:tcW w:type="dxa" w:w="2085"/>
          </w:tcPr>
          <w:p>
            <w:pPr>
              <w:bidi/>
              <w:jc w:val="right"/>
            </w:pPr>
            <w:r>
              <w:rPr>
                <w:rFonts w:ascii="Arial" w:hAnsi="Arial" w:cs="Arial"/>
                <w:sz w:val="28"/>
                <w:rtl/>
                <w:szCs w:val="28"/>
              </w:rPr>
              <w:t>"אחרי החגים" – נעמי שמר</w:t>
            </w:r>
          </w:p>
        </w:tc>
        <w:tc>
          <w:tcPr>
            <w:tcW w:type="dxa" w:w="2085"/>
          </w:tcPr>
          <w:p>
            <w:pPr>
              <w:bidi/>
              <w:jc w:val="right"/>
            </w:pPr>
            <w:r>
              <w:rPr>
                <w:rFonts w:ascii="Arial" w:hAnsi="Arial" w:cs="Arial"/>
                <w:sz w:val="28"/>
                <w:rtl/>
                <w:szCs w:val="28"/>
              </w:rPr>
              <w:t>____</w:t>
            </w:r>
          </w:p>
        </w:tc>
        <w:tc>
          <w:tcPr>
            <w:tcW w:type="dxa" w:w="2085"/>
          </w:tcPr>
          <w:p>
            <w:pPr>
              <w:bidi/>
              <w:jc w:val="right"/>
            </w:pPr>
            <w:r>
              <w:rPr>
                <w:rFonts w:ascii="Arial" w:hAnsi="Arial" w:cs="Arial"/>
                <w:sz w:val="28"/>
                <w:rtl/>
                <w:szCs w:val="28"/>
              </w:rPr>
              <w:t>ב</w:t>
            </w:r>
          </w:p>
        </w:tc>
        <w:tc>
          <w:tcPr>
            <w:tcW w:type="dxa" w:w="2085"/>
          </w:tcPr>
          <w:p>
            <w:pPr>
              <w:bidi/>
              <w:jc w:val="right"/>
            </w:pPr>
            <w:r>
              <w:rPr>
                <w:rFonts w:ascii="Arial" w:hAnsi="Arial" w:cs="Arial"/>
                <w:sz w:val="28"/>
                <w:rtl/>
                <w:szCs w:val="28"/>
              </w:rPr>
              <w:t>עייפות שממנה צומחת תקווה</w:t>
            </w:r>
          </w:p>
        </w:tc>
      </w:tr>
      <w:tr>
        <w:tc>
          <w:tcPr>
            <w:tcW w:type="dxa" w:w="2085"/>
          </w:tcPr>
          <w:p>
            <w:pPr>
              <w:bidi/>
              <w:jc w:val="right"/>
            </w:pPr>
            <w:r>
              <w:rPr>
                <w:rFonts w:ascii="Arial" w:hAnsi="Arial" w:cs="Arial"/>
                <w:sz w:val="28"/>
                <w:rtl/>
                <w:szCs w:val="28"/>
              </w:rPr>
              <w:t>3</w:t>
            </w:r>
          </w:p>
        </w:tc>
        <w:tc>
          <w:tcPr>
            <w:tcW w:type="dxa" w:w="2085"/>
          </w:tcPr>
          <w:p>
            <w:pPr>
              <w:bidi/>
              <w:jc w:val="right"/>
            </w:pPr>
            <w:r>
              <w:rPr>
                <w:rFonts w:ascii="Arial" w:hAnsi="Arial" w:cs="Arial"/>
                <w:sz w:val="28"/>
                <w:rtl/>
                <w:szCs w:val="28"/>
              </w:rPr>
              <w:t>"בשנה הבאה" – אהוד מנור</w:t>
            </w:r>
          </w:p>
        </w:tc>
        <w:tc>
          <w:tcPr>
            <w:tcW w:type="dxa" w:w="2085"/>
          </w:tcPr>
          <w:p>
            <w:pPr>
              <w:bidi/>
              <w:jc w:val="right"/>
            </w:pPr>
            <w:r>
              <w:rPr>
                <w:rFonts w:ascii="Arial" w:hAnsi="Arial" w:cs="Arial"/>
                <w:sz w:val="28"/>
                <w:rtl/>
                <w:szCs w:val="28"/>
              </w:rPr>
              <w:t>____</w:t>
            </w:r>
          </w:p>
        </w:tc>
        <w:tc>
          <w:tcPr>
            <w:tcW w:type="dxa" w:w="2085"/>
          </w:tcPr>
          <w:p>
            <w:pPr>
              <w:bidi/>
              <w:jc w:val="right"/>
            </w:pPr>
            <w:r>
              <w:rPr>
                <w:rFonts w:ascii="Arial" w:hAnsi="Arial" w:cs="Arial"/>
                <w:sz w:val="28"/>
                <w:rtl/>
                <w:szCs w:val="28"/>
              </w:rPr>
              <w:t>ג</w:t>
            </w:r>
          </w:p>
        </w:tc>
        <w:tc>
          <w:tcPr>
            <w:tcW w:type="dxa" w:w="2085"/>
          </w:tcPr>
          <w:p>
            <w:pPr>
              <w:bidi/>
              <w:jc w:val="right"/>
            </w:pPr>
            <w:r>
              <w:rPr>
                <w:rFonts w:ascii="Arial" w:hAnsi="Arial" w:cs="Arial"/>
                <w:sz w:val="28"/>
                <w:rtl/>
                <w:szCs w:val="28"/>
              </w:rPr>
              <w:t>משאלה וגעגוע לעתיד פשוט ושקט</w:t>
            </w:r>
          </w:p>
        </w:tc>
      </w:tr>
    </w:tbl>
    <w:p>
      <w:pPr>
        <w:bidi/>
        <w:jc w:val="right"/>
      </w:pPr>
    </w:p>
    <w:p>
      <w:pPr>
        <w:bidi/>
        <w:jc w:val="right"/>
      </w:pPr>
      <w:r>
        <w:rPr>
          <w:rFonts w:ascii="Arial" w:hAnsi="Arial" w:cs="Arial"/>
          <w:sz w:val="30"/>
          <w:rtl/>
          <w:szCs w:val="30"/>
        </w:rPr>
        <w:t>6. התאימו בין הדוגמה לבין האמצעי האומנותי.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F3E3C8"/>
          </w:tcPr>
          <w:p>
            <w:pPr>
              <w:bidi/>
              <w:jc w:val="right"/>
            </w:pPr>
            <w:r>
              <w:rPr>
                <w:rFonts w:ascii="Arial" w:hAnsi="Arial" w:cs="Arial"/>
                <w:b/>
                <w:sz w:val="28"/>
                <w:rtl/>
                <w:szCs w:val="28"/>
                <w:bCs/>
              </w:rPr>
              <w:t>#</w:t>
            </w:r>
          </w:p>
        </w:tc>
        <w:tc>
          <w:tcPr>
            <w:tcW w:type="dxa" w:w="2085"/>
            <w:shd w:val="clear" w:fill="F3E3C8"/>
          </w:tcPr>
          <w:p>
            <w:pPr>
              <w:bidi/>
              <w:jc w:val="right"/>
            </w:pPr>
            <w:r>
              <w:rPr>
                <w:rFonts w:ascii="Arial" w:hAnsi="Arial" w:cs="Arial"/>
                <w:b/>
                <w:sz w:val="28"/>
                <w:rtl/>
                <w:szCs w:val="28"/>
                <w:bCs/>
              </w:rPr>
            </w:r>
          </w:p>
        </w:tc>
        <w:tc>
          <w:tcPr>
            <w:tcW w:type="dxa" w:w="2085"/>
            <w:shd w:val="clear" w:fill="F3E3C8"/>
          </w:tcPr>
          <w:p>
            <w:pPr>
              <w:bidi/>
              <w:jc w:val="right"/>
            </w:pPr>
            <w:r>
              <w:rPr>
                <w:rFonts w:ascii="Arial" w:hAnsi="Arial" w:cs="Arial"/>
                <w:b/>
                <w:sz w:val="28"/>
                <w:rtl/>
                <w:szCs w:val="28"/>
                <w:bCs/>
              </w:rPr>
              <w:t>האות שלי</w:t>
            </w:r>
          </w:p>
        </w:tc>
        <w:tc>
          <w:tcPr>
            <w:tcW w:type="dxa" w:w="2085"/>
            <w:shd w:val="clear" w:fill="F3E3C8"/>
          </w:tcPr>
          <w:p>
            <w:pPr>
              <w:bidi/>
              <w:jc w:val="right"/>
            </w:pPr>
            <w:r>
              <w:rPr>
                <w:rFonts w:ascii="Arial" w:hAnsi="Arial" w:cs="Arial"/>
                <w:b/>
                <w:sz w:val="28"/>
                <w:rtl/>
                <w:szCs w:val="28"/>
                <w:bCs/>
              </w:rPr>
            </w:r>
          </w:p>
        </w:tc>
        <w:tc>
          <w:tcPr>
            <w:tcW w:type="dxa" w:w="2085"/>
            <w:shd w:val="clear" w:fill="F3E3C8"/>
          </w:tcPr>
          <w:p>
            <w:pPr>
              <w:bidi/>
              <w:jc w:val="right"/>
            </w:pPr>
            <w:r>
              <w:rPr>
                <w:rFonts w:ascii="Arial" w:hAnsi="Arial" w:cs="Arial"/>
                <w:b/>
                <w:sz w:val="28"/>
                <w:rtl/>
                <w:szCs w:val="28"/>
                <w:bCs/>
              </w:rPr>
              <w:t>התאמה</w:t>
            </w:r>
          </w:p>
        </w:tc>
      </w:tr>
      <w:tr>
        <w:tc>
          <w:tcPr>
            <w:tcW w:type="dxa" w:w="2085"/>
          </w:tcPr>
          <w:p>
            <w:pPr>
              <w:bidi/>
              <w:jc w:val="right"/>
            </w:pPr>
            <w:r>
              <w:rPr>
                <w:rFonts w:ascii="Arial" w:hAnsi="Arial" w:cs="Arial"/>
                <w:sz w:val="28"/>
                <w:rtl/>
                <w:szCs w:val="28"/>
              </w:rPr>
              <w:t>1</w:t>
            </w:r>
          </w:p>
        </w:tc>
        <w:tc>
          <w:tcPr>
            <w:tcW w:type="dxa" w:w="2085"/>
          </w:tcPr>
          <w:p>
            <w:pPr>
              <w:bidi/>
              <w:jc w:val="right"/>
            </w:pPr>
            <w:r>
              <w:rPr>
                <w:rFonts w:ascii="Arial" w:hAnsi="Arial" w:cs="Arial"/>
                <w:sz w:val="28"/>
                <w:rtl/>
                <w:szCs w:val="28"/>
              </w:rPr>
              <w:t>"גם השנה" בפתיחת כל בית</w:t>
            </w:r>
          </w:p>
        </w:tc>
        <w:tc>
          <w:tcPr>
            <w:tcW w:type="dxa" w:w="2085"/>
          </w:tcPr>
          <w:p>
            <w:pPr>
              <w:bidi/>
              <w:jc w:val="right"/>
            </w:pPr>
            <w:r>
              <w:rPr>
                <w:rFonts w:ascii="Arial" w:hAnsi="Arial" w:cs="Arial"/>
                <w:sz w:val="28"/>
                <w:rtl/>
                <w:szCs w:val="28"/>
              </w:rPr>
              <w:t>____</w:t>
            </w:r>
          </w:p>
        </w:tc>
        <w:tc>
          <w:tcPr>
            <w:tcW w:type="dxa" w:w="2085"/>
          </w:tcPr>
          <w:p>
            <w:pPr>
              <w:bidi/>
              <w:jc w:val="right"/>
            </w:pPr>
            <w:r>
              <w:rPr>
                <w:rFonts w:ascii="Arial" w:hAnsi="Arial" w:cs="Arial"/>
                <w:sz w:val="28"/>
                <w:rtl/>
                <w:szCs w:val="28"/>
              </w:rPr>
              <w:t>א</w:t>
            </w:r>
          </w:p>
        </w:tc>
        <w:tc>
          <w:tcPr>
            <w:tcW w:type="dxa" w:w="2085"/>
          </w:tcPr>
          <w:p>
            <w:pPr>
              <w:bidi/>
              <w:jc w:val="right"/>
            </w:pPr>
            <w:r>
              <w:rPr>
                <w:rFonts w:ascii="Arial" w:hAnsi="Arial" w:cs="Arial"/>
                <w:sz w:val="28"/>
                <w:rtl/>
                <w:szCs w:val="28"/>
              </w:rPr>
              <w:t>חזרה (פזמון)</w:t>
            </w:r>
          </w:p>
        </w:tc>
      </w:tr>
      <w:tr>
        <w:tc>
          <w:tcPr>
            <w:tcW w:type="dxa" w:w="2085"/>
          </w:tcPr>
          <w:p>
            <w:pPr>
              <w:bidi/>
              <w:jc w:val="right"/>
            </w:pPr>
            <w:r>
              <w:rPr>
                <w:rFonts w:ascii="Arial" w:hAnsi="Arial" w:cs="Arial"/>
                <w:sz w:val="28"/>
                <w:rtl/>
                <w:szCs w:val="28"/>
              </w:rPr>
              <w:t>2</w:t>
            </w:r>
          </w:p>
        </w:tc>
        <w:tc>
          <w:tcPr>
            <w:tcW w:type="dxa" w:w="2085"/>
          </w:tcPr>
          <w:p>
            <w:pPr>
              <w:bidi/>
              <w:jc w:val="right"/>
            </w:pPr>
            <w:r>
              <w:rPr>
                <w:rFonts w:ascii="Arial" w:hAnsi="Arial" w:cs="Arial"/>
                <w:sz w:val="28"/>
                <w:rtl/>
                <w:szCs w:val="28"/>
              </w:rPr>
              <w:t>"עוד תראה כמה טוב יהיה"</w:t>
            </w:r>
          </w:p>
        </w:tc>
        <w:tc>
          <w:tcPr>
            <w:tcW w:type="dxa" w:w="2085"/>
          </w:tcPr>
          <w:p>
            <w:pPr>
              <w:bidi/>
              <w:jc w:val="right"/>
            </w:pPr>
            <w:r>
              <w:rPr>
                <w:rFonts w:ascii="Arial" w:hAnsi="Arial" w:cs="Arial"/>
                <w:sz w:val="28"/>
                <w:rtl/>
                <w:szCs w:val="28"/>
              </w:rPr>
              <w:t>____</w:t>
            </w:r>
          </w:p>
        </w:tc>
        <w:tc>
          <w:tcPr>
            <w:tcW w:type="dxa" w:w="2085"/>
          </w:tcPr>
          <w:p>
            <w:pPr>
              <w:bidi/>
              <w:jc w:val="right"/>
            </w:pPr>
            <w:r>
              <w:rPr>
                <w:rFonts w:ascii="Arial" w:hAnsi="Arial" w:cs="Arial"/>
                <w:sz w:val="28"/>
                <w:rtl/>
                <w:szCs w:val="28"/>
              </w:rPr>
              <w:t>ב</w:t>
            </w:r>
          </w:p>
        </w:tc>
        <w:tc>
          <w:tcPr>
            <w:tcW w:type="dxa" w:w="2085"/>
          </w:tcPr>
          <w:p>
            <w:pPr>
              <w:bidi/>
              <w:jc w:val="right"/>
            </w:pPr>
            <w:r>
              <w:rPr>
                <w:rFonts w:ascii="Arial" w:hAnsi="Arial" w:cs="Arial"/>
                <w:sz w:val="28"/>
                <w:rtl/>
                <w:szCs w:val="28"/>
              </w:rPr>
              <w:t>מנייה (רשימה)</w:t>
            </w:r>
          </w:p>
        </w:tc>
      </w:tr>
      <w:tr>
        <w:tc>
          <w:tcPr>
            <w:tcW w:type="dxa" w:w="2085"/>
          </w:tcPr>
          <w:p>
            <w:pPr>
              <w:bidi/>
              <w:jc w:val="right"/>
            </w:pPr>
            <w:r>
              <w:rPr>
                <w:rFonts w:ascii="Arial" w:hAnsi="Arial" w:cs="Arial"/>
                <w:sz w:val="28"/>
                <w:rtl/>
                <w:szCs w:val="28"/>
              </w:rPr>
              <w:t>3</w:t>
            </w:r>
          </w:p>
        </w:tc>
        <w:tc>
          <w:tcPr>
            <w:tcW w:type="dxa" w:w="2085"/>
          </w:tcPr>
          <w:p>
            <w:pPr>
              <w:bidi/>
              <w:jc w:val="right"/>
            </w:pPr>
            <w:r>
              <w:rPr>
                <w:rFonts w:ascii="Arial" w:hAnsi="Arial" w:cs="Arial"/>
                <w:sz w:val="28"/>
                <w:rtl/>
                <w:szCs w:val="28"/>
              </w:rPr>
              <w:t>"האוויר, העפר, המטר והאש"</w:t>
            </w:r>
          </w:p>
        </w:tc>
        <w:tc>
          <w:tcPr>
            <w:tcW w:type="dxa" w:w="2085"/>
          </w:tcPr>
          <w:p>
            <w:pPr>
              <w:bidi/>
              <w:jc w:val="right"/>
            </w:pPr>
            <w:r>
              <w:rPr>
                <w:rFonts w:ascii="Arial" w:hAnsi="Arial" w:cs="Arial"/>
                <w:sz w:val="28"/>
                <w:rtl/>
                <w:szCs w:val="28"/>
              </w:rPr>
              <w:t>____</w:t>
            </w:r>
          </w:p>
        </w:tc>
        <w:tc>
          <w:tcPr>
            <w:tcW w:type="dxa" w:w="2085"/>
          </w:tcPr>
          <w:p>
            <w:pPr>
              <w:bidi/>
              <w:jc w:val="right"/>
            </w:pPr>
            <w:r>
              <w:rPr>
                <w:rFonts w:ascii="Arial" w:hAnsi="Arial" w:cs="Arial"/>
                <w:sz w:val="28"/>
                <w:rtl/>
                <w:szCs w:val="28"/>
              </w:rPr>
              <w:t>ג</w:t>
            </w:r>
          </w:p>
        </w:tc>
        <w:tc>
          <w:tcPr>
            <w:tcW w:type="dxa" w:w="2085"/>
          </w:tcPr>
          <w:p>
            <w:pPr>
              <w:bidi/>
              <w:jc w:val="right"/>
            </w:pPr>
            <w:r>
              <w:rPr>
                <w:rFonts w:ascii="Arial" w:hAnsi="Arial" w:cs="Arial"/>
                <w:sz w:val="28"/>
                <w:rtl/>
                <w:szCs w:val="28"/>
              </w:rPr>
              <w:t>תיאור חושי</w:t>
            </w:r>
          </w:p>
        </w:tc>
      </w:tr>
      <w:tr>
        <w:tc>
          <w:tcPr>
            <w:tcW w:type="dxa" w:w="2085"/>
          </w:tcPr>
          <w:p>
            <w:pPr>
              <w:bidi/>
              <w:jc w:val="right"/>
            </w:pPr>
            <w:r>
              <w:rPr>
                <w:rFonts w:ascii="Arial" w:hAnsi="Arial" w:cs="Arial"/>
                <w:sz w:val="28"/>
                <w:rtl/>
                <w:szCs w:val="28"/>
              </w:rPr>
              <w:t>4</w:t>
            </w:r>
          </w:p>
        </w:tc>
        <w:tc>
          <w:tcPr>
            <w:tcW w:type="dxa" w:w="2085"/>
          </w:tcPr>
          <w:p>
            <w:pPr>
              <w:bidi/>
              <w:jc w:val="right"/>
            </w:pPr>
            <w:r>
              <w:rPr>
                <w:rFonts w:ascii="Arial" w:hAnsi="Arial" w:cs="Arial"/>
                <w:sz w:val="28"/>
                <w:rtl/>
                <w:szCs w:val="28"/>
              </w:rPr>
              <w:t>ענבים אדומים, צוננים, רוחות רעננות</w:t>
            </w:r>
          </w:p>
        </w:tc>
        <w:tc>
          <w:tcPr>
            <w:tcW w:type="dxa" w:w="2085"/>
          </w:tcPr>
          <w:p>
            <w:pPr>
              <w:bidi/>
              <w:jc w:val="right"/>
            </w:pPr>
            <w:r>
              <w:rPr>
                <w:rFonts w:ascii="Arial" w:hAnsi="Arial" w:cs="Arial"/>
                <w:sz w:val="28"/>
                <w:rtl/>
                <w:szCs w:val="28"/>
              </w:rPr>
              <w:t>____</w:t>
            </w:r>
          </w:p>
        </w:tc>
        <w:tc>
          <w:tcPr>
            <w:tcW w:type="dxa" w:w="2085"/>
          </w:tcPr>
          <w:p>
            <w:pPr>
              <w:bidi/>
              <w:jc w:val="right"/>
            </w:pPr>
            <w:r>
              <w:rPr>
                <w:rFonts w:ascii="Arial" w:hAnsi="Arial" w:cs="Arial"/>
                <w:sz w:val="28"/>
                <w:rtl/>
                <w:szCs w:val="28"/>
              </w:rPr>
              <w:t>ד</w:t>
            </w:r>
          </w:p>
        </w:tc>
        <w:tc>
          <w:tcPr>
            <w:tcW w:type="dxa" w:w="2085"/>
          </w:tcPr>
          <w:p>
            <w:pPr>
              <w:bidi/>
              <w:jc w:val="right"/>
            </w:pPr>
            <w:r>
              <w:rPr>
                <w:rFonts w:ascii="Arial" w:hAnsi="Arial" w:cs="Arial"/>
                <w:sz w:val="28"/>
                <w:rtl/>
                <w:szCs w:val="28"/>
              </w:rPr>
              <w:t>חזרה (אנפורה)</w:t>
            </w:r>
          </w:p>
        </w:tc>
      </w:tr>
    </w:tbl>
    <w:p>
      <w:pPr>
        <w:bidi/>
        <w:jc w:val="right"/>
      </w:pPr>
    </w:p>
    <w:p>
      <w:pPr>
        <w:bidi/>
        <w:pStyle w:val="Heading2"/>
        <w:jc w:val="right"/>
      </w:pPr>
      <w:r>
        <w:rPr>
          <w:rFonts w:ascii="Arial" w:hAnsi="Arial" w:cs="Arial"/>
          <w:b/>
          <w:color w:val="7A3B2E"/>
          <w:sz w:val="32"/>
          <w:rtl/>
          <w:szCs w:val="32"/>
          <w:bCs/>
        </w:rPr>
        <w:t>חלק ג׳ – פרשנות וכתיבה</w:t>
      </w:r>
    </w:p>
    <w:p>
      <w:pPr>
        <w:bidi/>
        <w:jc w:val="right"/>
      </w:pPr>
      <w:r>
        <w:rPr>
          <w:rFonts w:ascii="Arial" w:hAnsi="Arial" w:cs="Arial"/>
          <w:color w:val="555577"/>
          <w:sz w:val="30"/>
          <w:rtl/>
          <w:szCs w:val="30"/>
        </w:rPr>
        <w:t>כתבו משפטים מלאים.</w:t>
      </w:r>
    </w:p>
    <w:p>
      <w:pPr>
        <w:bidi/>
        <w:jc w:val="right"/>
      </w:pPr>
      <w:r>
        <w:rPr>
          <w:rFonts w:ascii="Arial" w:hAnsi="Arial" w:cs="Arial"/>
          <w:sz w:val="30"/>
          <w:rtl/>
          <w:szCs w:val="30"/>
        </w:rPr>
        <w:t>7. מהו "זמן מחזורי"? הסבירו איך הוא מופיע בשניים מן השירים, ומדוע בשירים האלה הוא מנחם ולא משעמם.</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sz w:val="30"/>
          <w:rtl/>
          <w:szCs w:val="30"/>
        </w:rPr>
        <w:t>8. כתבו שיר קצר או פסקה בשם "גם השנה שלי" (7–9 שורות) על התחלה חדשה בחייכם. השתמשו בזמן עתיד, בחזרה על ביטוי בפתיחת שורות, ובשתי מילות קישור לפחות (גם, כמו, אבל, כי, ולכן).</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color w:val="888888"/>
          <w:sz w:val="22"/>
          <w:rtl/>
          <w:szCs w:val="22"/>
        </w:rPr>
        <w:t>✂ - - - - - - - - - - - - - - - - - - - - - - - - - - - -</w:t>
      </w:r>
    </w:p>
    <w:p>
      <w:pPr>
        <w:bidi/>
        <w:pStyle w:val="Heading2"/>
        <w:jc w:val="right"/>
      </w:pPr>
      <w:r>
        <w:rPr>
          <w:rFonts w:ascii="Arial" w:hAnsi="Arial" w:cs="Arial"/>
          <w:b/>
          <w:color w:val="7A2E3A"/>
          <w:sz w:val="34"/>
          <w:rtl/>
          <w:szCs w:val="34"/>
          <w:bCs/>
        </w:rPr>
        <w:t>🚪 כרטיס יציאה</w:t>
      </w:r>
    </w:p>
    <w:p>
      <w:pPr>
        <w:bidi/>
        <w:jc w:val="right"/>
      </w:pPr>
      <w:r>
        <w:rPr>
          <w:rFonts w:ascii="Arial" w:hAnsi="Arial" w:cs="Arial"/>
          <w:sz w:val="30"/>
          <w:rtl/>
          <w:szCs w:val="30"/>
        </w:rPr>
        <w:t>1. מה משותף לשלושת השירים?</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sz w:val="30"/>
          <w:rtl/>
          <w:szCs w:val="30"/>
        </w:rPr>
        <w:t>2. איזה מן השירים הכי קרוב אליכם, ולמה?</w:t>
      </w:r>
    </w:p>
    <w:p>
      <w:pPr>
        <w:bidi/>
        <w:jc w:val="right"/>
      </w:pPr>
      <w:r>
        <w:rPr>
          <w:rFonts w:ascii="Arial" w:hAnsi="Arial" w:cs="Arial"/>
          <w:color w:val="999999"/>
          <w:sz w:val="30"/>
          <w:rtl/>
          <w:szCs w:val="30"/>
        </w:rPr>
        <w:t>______________________________________________________________________</w:t>
      </w:r>
    </w:p>
    <w:p>
      <w:pPr>
        <w:bidi/>
        <w:jc w:val="right"/>
      </w:pPr>
      <w:r>
        <w:rPr>
          <w:rFonts w:ascii="Arial" w:hAnsi="Arial" w:cs="Arial"/>
          <w:color w:val="999999"/>
          <w:sz w:val="30"/>
          <w:rtl/>
          <w:szCs w:val="30"/>
        </w:rPr>
        <w:t>______________________________________________________________________</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_s.jp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שירי התחדשות וזמן מחזורי – דף תרגול – דף תרגול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